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4B04F" w14:textId="77777777" w:rsidR="009A646C" w:rsidRPr="00342367" w:rsidRDefault="009A646C" w:rsidP="009A646C">
      <w:pPr>
        <w:pStyle w:val="Corpodeltesto21"/>
        <w:tabs>
          <w:tab w:val="clear" w:pos="-851"/>
        </w:tabs>
        <w:spacing w:before="2" w:after="2"/>
        <w:jc w:val="center"/>
        <w:rPr>
          <w:rFonts w:ascii="Tahoma" w:hAnsi="Tahoma" w:cs="Tahoma"/>
          <w:sz w:val="20"/>
          <w:lang w:val="en-GB"/>
        </w:rPr>
      </w:pPr>
    </w:p>
    <w:p w14:paraId="686341C3" w14:textId="77777777" w:rsidR="007430C3" w:rsidRDefault="007430C3" w:rsidP="009A646C">
      <w:pPr>
        <w:pStyle w:val="Corpodeltesto21"/>
        <w:tabs>
          <w:tab w:val="clear" w:pos="-851"/>
        </w:tabs>
        <w:spacing w:before="2" w:after="2"/>
        <w:jc w:val="center"/>
        <w:rPr>
          <w:rFonts w:ascii="Tahoma" w:hAnsi="Tahoma" w:cs="Tahoma"/>
          <w:b/>
          <w:sz w:val="20"/>
        </w:rPr>
      </w:pPr>
    </w:p>
    <w:p w14:paraId="277A23F6" w14:textId="1B56B4D0" w:rsidR="009A646C" w:rsidRPr="00342367" w:rsidRDefault="009A646C" w:rsidP="009A646C">
      <w:pPr>
        <w:pStyle w:val="Corpodeltesto21"/>
        <w:tabs>
          <w:tab w:val="clear" w:pos="-851"/>
        </w:tabs>
        <w:spacing w:before="2" w:after="2"/>
        <w:jc w:val="center"/>
        <w:rPr>
          <w:rFonts w:ascii="Tahoma" w:hAnsi="Tahoma" w:cs="Tahoma"/>
          <w:b/>
          <w:sz w:val="20"/>
        </w:rPr>
      </w:pPr>
      <w:r w:rsidRPr="00342367">
        <w:rPr>
          <w:rFonts w:ascii="Tahoma" w:hAnsi="Tahoma" w:cs="Tahoma"/>
          <w:b/>
          <w:sz w:val="20"/>
        </w:rPr>
        <w:t>AUTOMATION ENGINEER</w:t>
      </w:r>
    </w:p>
    <w:p w14:paraId="13C2593B" w14:textId="77777777" w:rsidR="009A646C" w:rsidRDefault="009A646C" w:rsidP="009A646C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14:paraId="0A61641B" w14:textId="09BF5BDC" w:rsidR="009A646C" w:rsidRPr="00342367" w:rsidRDefault="009A646C" w:rsidP="009A646C">
      <w:pPr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hAnsi="Tahoma" w:cs="Tahoma"/>
          <w:sz w:val="20"/>
          <w:szCs w:val="20"/>
        </w:rPr>
        <w:t xml:space="preserve">Il/La candidato/a, esperto/a di sistemi di automazione, sarà inserito/a all’interno del dipartimento di </w:t>
      </w:r>
      <w:r w:rsidRPr="00342367">
        <w:rPr>
          <w:rFonts w:ascii="Tahoma" w:hAnsi="Tahoma" w:cs="Tahoma"/>
          <w:b/>
          <w:sz w:val="20"/>
          <w:szCs w:val="20"/>
        </w:rPr>
        <w:t>Automation Engineering</w:t>
      </w:r>
      <w:r w:rsidRPr="00342367">
        <w:rPr>
          <w:rFonts w:ascii="Tahoma" w:hAnsi="Tahoma" w:cs="Tahoma"/>
          <w:sz w:val="20"/>
          <w:szCs w:val="20"/>
        </w:rPr>
        <w:t xml:space="preserve"> e si occuperà </w:t>
      </w:r>
      <w:r w:rsidRPr="00342367">
        <w:rPr>
          <w:rFonts w:ascii="Tahoma" w:eastAsia="Calibri" w:hAnsi="Tahoma" w:cs="Tahoma"/>
          <w:sz w:val="20"/>
          <w:szCs w:val="20"/>
        </w:rPr>
        <w:t xml:space="preserve">della </w:t>
      </w:r>
      <w:r w:rsidRPr="00342367">
        <w:rPr>
          <w:rFonts w:ascii="Tahoma" w:eastAsia="Calibri" w:hAnsi="Tahoma" w:cs="Tahoma"/>
          <w:b/>
          <w:sz w:val="20"/>
          <w:szCs w:val="20"/>
        </w:rPr>
        <w:t>progettazione elettrica di quadri elettrici e bordo macchina</w:t>
      </w:r>
      <w:r w:rsidRPr="00342367">
        <w:rPr>
          <w:rFonts w:ascii="Tahoma" w:eastAsia="Calibri" w:hAnsi="Tahoma" w:cs="Tahoma"/>
          <w:sz w:val="20"/>
          <w:szCs w:val="20"/>
        </w:rPr>
        <w:t xml:space="preserve"> per le macchine prodotte dall’azienda. Avrà la responsabilità di recepire le specifiche tecniche dei progetti affidati, sviluppandoli nel rispetto degli standard, dei tempi e del budget stabiliti.</w:t>
      </w:r>
    </w:p>
    <w:p w14:paraId="554A11DC" w14:textId="77777777" w:rsidR="009A646C" w:rsidRPr="00342367" w:rsidRDefault="009A646C" w:rsidP="009A646C">
      <w:pPr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 xml:space="preserve">La risorsa, in collaborazione con i reparti di produzione e collaudo, individuerà eventuali punti critici e proporrà conseguenti miglioramenti al fine di </w:t>
      </w:r>
      <w:r w:rsidRPr="00342367">
        <w:rPr>
          <w:rFonts w:ascii="Tahoma" w:eastAsia="Calibri" w:hAnsi="Tahoma" w:cs="Tahoma"/>
          <w:b/>
          <w:sz w:val="20"/>
          <w:szCs w:val="20"/>
        </w:rPr>
        <w:t>aumentare l’affidabilità e le performance</w:t>
      </w:r>
      <w:r w:rsidRPr="00342367">
        <w:rPr>
          <w:rFonts w:ascii="Tahoma" w:eastAsia="Calibri" w:hAnsi="Tahoma" w:cs="Tahoma"/>
          <w:sz w:val="20"/>
          <w:szCs w:val="20"/>
        </w:rPr>
        <w:t xml:space="preserve"> delle macchine.</w:t>
      </w:r>
    </w:p>
    <w:p w14:paraId="159C0BA7" w14:textId="3863806A" w:rsidR="009A646C" w:rsidRPr="00342367" w:rsidRDefault="009A646C" w:rsidP="009A646C">
      <w:pPr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 xml:space="preserve">All’occorrenza, interverrà presso i siti di installazione delle macchine per garantire supporto all’avviamento delle stesse </w:t>
      </w:r>
      <w:r w:rsidR="00D84CA6" w:rsidRPr="00342367">
        <w:rPr>
          <w:rFonts w:ascii="Tahoma" w:eastAsia="Calibri" w:hAnsi="Tahoma" w:cs="Tahoma"/>
          <w:sz w:val="20"/>
          <w:szCs w:val="20"/>
        </w:rPr>
        <w:t>nonché</w:t>
      </w:r>
      <w:r w:rsidRPr="00342367">
        <w:rPr>
          <w:rFonts w:ascii="Tahoma" w:eastAsia="Calibri" w:hAnsi="Tahoma" w:cs="Tahoma"/>
          <w:sz w:val="20"/>
          <w:szCs w:val="20"/>
        </w:rPr>
        <w:t xml:space="preserve"> per la risoluzione di eventuali problematiche tecniche. </w:t>
      </w:r>
    </w:p>
    <w:p w14:paraId="1E77BA45" w14:textId="364A2265" w:rsidR="009A646C" w:rsidRDefault="009A646C" w:rsidP="009A646C">
      <w:pPr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 xml:space="preserve">Il/La candidato/a ideale ha maturato almeno </w:t>
      </w:r>
      <w:r w:rsidR="00731007">
        <w:rPr>
          <w:rFonts w:ascii="Tahoma" w:eastAsia="Calibri" w:hAnsi="Tahoma" w:cs="Tahoma"/>
          <w:sz w:val="20"/>
          <w:szCs w:val="20"/>
        </w:rPr>
        <w:t>5</w:t>
      </w:r>
      <w:r w:rsidRPr="00342367">
        <w:rPr>
          <w:rFonts w:ascii="Tahoma" w:eastAsia="Calibri" w:hAnsi="Tahoma" w:cs="Tahoma"/>
          <w:sz w:val="20"/>
          <w:szCs w:val="20"/>
        </w:rPr>
        <w:t xml:space="preserve"> anni di esperienza nella progettazione </w:t>
      </w:r>
      <w:r w:rsidR="00731007">
        <w:rPr>
          <w:rFonts w:ascii="Tahoma" w:eastAsia="Calibri" w:hAnsi="Tahoma" w:cs="Tahoma"/>
          <w:sz w:val="20"/>
          <w:szCs w:val="20"/>
        </w:rPr>
        <w:t xml:space="preserve">di </w:t>
      </w:r>
      <w:r w:rsidRPr="00342367">
        <w:rPr>
          <w:rFonts w:ascii="Tahoma" w:eastAsia="Calibri" w:hAnsi="Tahoma" w:cs="Tahoma"/>
          <w:sz w:val="20"/>
          <w:szCs w:val="20"/>
        </w:rPr>
        <w:t>quadri elettrici</w:t>
      </w:r>
      <w:r w:rsidR="00731007">
        <w:rPr>
          <w:rFonts w:ascii="Tahoma" w:eastAsia="Calibri" w:hAnsi="Tahoma" w:cs="Tahoma"/>
          <w:sz w:val="20"/>
          <w:szCs w:val="20"/>
        </w:rPr>
        <w:t xml:space="preserve"> e</w:t>
      </w:r>
      <w:r w:rsidRPr="00342367">
        <w:rPr>
          <w:rFonts w:ascii="Tahoma" w:eastAsia="Calibri" w:hAnsi="Tahoma" w:cs="Tahoma"/>
          <w:sz w:val="20"/>
          <w:szCs w:val="20"/>
        </w:rPr>
        <w:t xml:space="preserve"> per il bordo macchina in aziende del comparto metalmeccanico. </w:t>
      </w:r>
    </w:p>
    <w:p w14:paraId="7E20745C" w14:textId="77777777" w:rsidR="009A646C" w:rsidRPr="00342367" w:rsidRDefault="009A646C" w:rsidP="009A646C">
      <w:pPr>
        <w:shd w:val="clear" w:color="auto" w:fill="FFFFFF"/>
        <w:spacing w:after="150" w:line="312" w:lineRule="atLeast"/>
        <w:rPr>
          <w:rFonts w:ascii="Tahoma" w:hAnsi="Tahoma" w:cs="Tahoma"/>
          <w:b/>
          <w:i/>
          <w:sz w:val="20"/>
          <w:szCs w:val="20"/>
        </w:rPr>
      </w:pPr>
      <w:r w:rsidRPr="00342367">
        <w:rPr>
          <w:rFonts w:ascii="Tahoma" w:hAnsi="Tahoma" w:cs="Tahoma"/>
          <w:b/>
          <w:i/>
          <w:sz w:val="20"/>
          <w:szCs w:val="20"/>
        </w:rPr>
        <w:t>Cosa stiamo cercando?</w:t>
      </w:r>
    </w:p>
    <w:p w14:paraId="3E1CF784" w14:textId="75FE4842" w:rsidR="009A646C" w:rsidRPr="0032602A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bookmarkStart w:id="0" w:name="_Hlk221094732"/>
      <w:r w:rsidRPr="0032602A">
        <w:rPr>
          <w:rFonts w:ascii="Tahoma" w:eastAsia="Calibri" w:hAnsi="Tahoma" w:cs="Tahoma"/>
          <w:sz w:val="20"/>
          <w:szCs w:val="20"/>
        </w:rPr>
        <w:t xml:space="preserve">• </w:t>
      </w:r>
      <w:r w:rsidRPr="00315309">
        <w:rPr>
          <w:rFonts w:ascii="Tahoma" w:eastAsia="Calibri" w:hAnsi="Tahoma" w:cs="Tahoma"/>
          <w:sz w:val="20"/>
          <w:szCs w:val="20"/>
        </w:rPr>
        <w:t>I</w:t>
      </w:r>
      <w:r w:rsidRPr="0032602A">
        <w:rPr>
          <w:rFonts w:ascii="Tahoma" w:eastAsia="Calibri" w:hAnsi="Tahoma" w:cs="Tahoma"/>
          <w:sz w:val="20"/>
          <w:szCs w:val="20"/>
        </w:rPr>
        <w:t xml:space="preserve">ngegnere </w:t>
      </w:r>
      <w:r w:rsidR="00731007">
        <w:rPr>
          <w:rFonts w:ascii="Tahoma" w:eastAsia="Calibri" w:hAnsi="Tahoma" w:cs="Tahoma"/>
          <w:sz w:val="20"/>
          <w:szCs w:val="20"/>
        </w:rPr>
        <w:t>elettrico</w:t>
      </w:r>
      <w:r w:rsidRPr="0032602A">
        <w:rPr>
          <w:rFonts w:ascii="Tahoma" w:eastAsia="Calibri" w:hAnsi="Tahoma" w:cs="Tahoma"/>
          <w:sz w:val="20"/>
          <w:szCs w:val="20"/>
        </w:rPr>
        <w:t xml:space="preserve"> / Perito con cultura equivalente</w:t>
      </w:r>
    </w:p>
    <w:p w14:paraId="785053CC" w14:textId="77777777" w:rsidR="009A646C" w:rsidRPr="0032602A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2602A">
        <w:rPr>
          <w:rFonts w:ascii="Tahoma" w:eastAsia="Calibri" w:hAnsi="Tahoma" w:cs="Tahoma"/>
          <w:sz w:val="20"/>
          <w:szCs w:val="20"/>
        </w:rPr>
        <w:t xml:space="preserve">• Conoscenza di sistemi di </w:t>
      </w:r>
      <w:r w:rsidRPr="0032602A">
        <w:rPr>
          <w:rFonts w:ascii="Tahoma" w:eastAsia="Calibri" w:hAnsi="Tahoma" w:cs="Tahoma"/>
          <w:b/>
          <w:sz w:val="20"/>
          <w:szCs w:val="20"/>
        </w:rPr>
        <w:t xml:space="preserve">automazione decentrata e </w:t>
      </w:r>
      <w:proofErr w:type="spellStart"/>
      <w:r w:rsidRPr="0032602A">
        <w:rPr>
          <w:rFonts w:ascii="Tahoma" w:eastAsia="Calibri" w:hAnsi="Tahoma" w:cs="Tahoma"/>
          <w:b/>
          <w:sz w:val="20"/>
          <w:szCs w:val="20"/>
        </w:rPr>
        <w:t>fieldbus</w:t>
      </w:r>
      <w:proofErr w:type="spellEnd"/>
    </w:p>
    <w:p w14:paraId="3CABB8F0" w14:textId="30BBB5BF" w:rsidR="009A646C" w:rsidRPr="0032602A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2602A">
        <w:rPr>
          <w:rFonts w:ascii="Tahoma" w:eastAsia="Calibri" w:hAnsi="Tahoma" w:cs="Tahoma"/>
          <w:sz w:val="20"/>
          <w:szCs w:val="20"/>
        </w:rPr>
        <w:t xml:space="preserve">• Conoscenza </w:t>
      </w:r>
      <w:r w:rsidRPr="0032602A">
        <w:rPr>
          <w:rFonts w:ascii="Tahoma" w:eastAsia="Calibri" w:hAnsi="Tahoma" w:cs="Tahoma"/>
          <w:b/>
          <w:sz w:val="20"/>
          <w:szCs w:val="20"/>
        </w:rPr>
        <w:t>Direttiva Macchine</w:t>
      </w:r>
      <w:r w:rsidRPr="0032602A">
        <w:rPr>
          <w:rFonts w:ascii="Tahoma" w:eastAsia="Calibri" w:hAnsi="Tahoma" w:cs="Tahoma"/>
          <w:sz w:val="20"/>
          <w:szCs w:val="20"/>
        </w:rPr>
        <w:t xml:space="preserve"> e relative norme di riferimento</w:t>
      </w:r>
    </w:p>
    <w:p w14:paraId="292BF415" w14:textId="690F12F0" w:rsidR="00D81B49" w:rsidRPr="0032602A" w:rsidRDefault="00D81B49" w:rsidP="00D81B49">
      <w:pPr>
        <w:spacing w:after="0"/>
        <w:jc w:val="both"/>
        <w:rPr>
          <w:rFonts w:ascii="Tahoma" w:eastAsia="Calibri" w:hAnsi="Tahoma" w:cs="Tahoma"/>
          <w:bCs/>
          <w:sz w:val="20"/>
          <w:szCs w:val="20"/>
        </w:rPr>
      </w:pPr>
      <w:r w:rsidRPr="0032602A">
        <w:rPr>
          <w:rFonts w:ascii="Tahoma" w:eastAsia="Calibri" w:hAnsi="Tahoma" w:cs="Tahoma"/>
          <w:sz w:val="20"/>
          <w:szCs w:val="20"/>
        </w:rPr>
        <w:t xml:space="preserve">• Conoscenza </w:t>
      </w:r>
      <w:r w:rsidR="00D84CA6" w:rsidRPr="0032602A">
        <w:rPr>
          <w:rFonts w:ascii="Tahoma" w:eastAsia="Calibri" w:hAnsi="Tahoma" w:cs="Tahoma"/>
          <w:bCs/>
          <w:sz w:val="20"/>
          <w:szCs w:val="20"/>
        </w:rPr>
        <w:t xml:space="preserve">delle </w:t>
      </w:r>
      <w:r w:rsidR="00D84CA6" w:rsidRPr="0032602A">
        <w:rPr>
          <w:rFonts w:ascii="Tahoma" w:eastAsia="Calibri" w:hAnsi="Tahoma" w:cs="Tahoma"/>
          <w:b/>
          <w:sz w:val="20"/>
          <w:szCs w:val="20"/>
        </w:rPr>
        <w:t>Normative I</w:t>
      </w:r>
      <w:r w:rsidRPr="0032602A">
        <w:rPr>
          <w:rFonts w:ascii="Tahoma" w:eastAsia="Calibri" w:hAnsi="Tahoma" w:cs="Tahoma"/>
          <w:b/>
          <w:sz w:val="20"/>
          <w:szCs w:val="20"/>
        </w:rPr>
        <w:t>nternazionali</w:t>
      </w:r>
      <w:r w:rsidRPr="0032602A">
        <w:rPr>
          <w:rFonts w:ascii="Tahoma" w:eastAsia="Calibri" w:hAnsi="Tahoma" w:cs="Tahoma"/>
          <w:bCs/>
          <w:sz w:val="20"/>
          <w:szCs w:val="20"/>
        </w:rPr>
        <w:t xml:space="preserve"> (</w:t>
      </w:r>
      <w:r w:rsidR="00D84CA6" w:rsidRPr="0032602A">
        <w:rPr>
          <w:rFonts w:ascii="Tahoma" w:eastAsia="Calibri" w:hAnsi="Tahoma" w:cs="Tahoma"/>
          <w:bCs/>
          <w:sz w:val="20"/>
          <w:szCs w:val="20"/>
        </w:rPr>
        <w:t>mercati Nord Americani</w:t>
      </w:r>
      <w:r w:rsidRPr="0032602A">
        <w:rPr>
          <w:rFonts w:ascii="Tahoma" w:eastAsia="Calibri" w:hAnsi="Tahoma" w:cs="Tahoma"/>
          <w:bCs/>
          <w:sz w:val="20"/>
          <w:szCs w:val="20"/>
        </w:rPr>
        <w:t>)</w:t>
      </w:r>
    </w:p>
    <w:p w14:paraId="2BD2361A" w14:textId="3039CDA3" w:rsidR="00D81B49" w:rsidRPr="0032602A" w:rsidRDefault="00D81B49" w:rsidP="00D81B49">
      <w:pPr>
        <w:spacing w:after="0"/>
        <w:jc w:val="both"/>
        <w:rPr>
          <w:rFonts w:ascii="Tahoma" w:eastAsia="Calibri" w:hAnsi="Tahoma" w:cs="Tahoma"/>
          <w:bCs/>
          <w:sz w:val="20"/>
          <w:szCs w:val="20"/>
        </w:rPr>
      </w:pPr>
      <w:r w:rsidRPr="0032602A">
        <w:rPr>
          <w:rFonts w:ascii="Tahoma" w:eastAsia="Calibri" w:hAnsi="Tahoma" w:cs="Tahoma"/>
          <w:sz w:val="20"/>
          <w:szCs w:val="20"/>
        </w:rPr>
        <w:t xml:space="preserve">• Conoscenza </w:t>
      </w:r>
      <w:r w:rsidRPr="0032602A">
        <w:rPr>
          <w:rFonts w:ascii="Tahoma" w:eastAsia="Calibri" w:hAnsi="Tahoma" w:cs="Tahoma"/>
          <w:bCs/>
          <w:sz w:val="20"/>
          <w:szCs w:val="20"/>
        </w:rPr>
        <w:t xml:space="preserve">di </w:t>
      </w:r>
      <w:r w:rsidRPr="0032602A">
        <w:rPr>
          <w:rFonts w:ascii="Tahoma" w:eastAsia="Calibri" w:hAnsi="Tahoma" w:cs="Tahoma"/>
          <w:b/>
          <w:sz w:val="20"/>
          <w:szCs w:val="20"/>
        </w:rPr>
        <w:t xml:space="preserve">EMC </w:t>
      </w:r>
      <w:r w:rsidRPr="0032602A">
        <w:rPr>
          <w:rFonts w:ascii="Tahoma" w:eastAsia="Calibri" w:hAnsi="Tahoma" w:cs="Tahoma"/>
          <w:bCs/>
          <w:sz w:val="20"/>
          <w:szCs w:val="20"/>
        </w:rPr>
        <w:t>immunità ai disturbi</w:t>
      </w:r>
    </w:p>
    <w:p w14:paraId="46DE8D28" w14:textId="3A55F2B8" w:rsidR="00D81B49" w:rsidRPr="0032602A" w:rsidRDefault="00D81B49" w:rsidP="00D81B49">
      <w:pPr>
        <w:spacing w:after="0"/>
        <w:jc w:val="both"/>
        <w:rPr>
          <w:rFonts w:ascii="Tahoma" w:eastAsia="Calibri" w:hAnsi="Tahoma" w:cs="Tahoma"/>
          <w:bCs/>
          <w:sz w:val="20"/>
          <w:szCs w:val="20"/>
        </w:rPr>
      </w:pPr>
      <w:r w:rsidRPr="0032602A">
        <w:rPr>
          <w:rFonts w:ascii="Tahoma" w:eastAsia="Calibri" w:hAnsi="Tahoma" w:cs="Tahoma"/>
          <w:sz w:val="20"/>
          <w:szCs w:val="20"/>
        </w:rPr>
        <w:t xml:space="preserve">• Conoscenza </w:t>
      </w:r>
      <w:r w:rsidR="00731007">
        <w:rPr>
          <w:rFonts w:ascii="Tahoma" w:eastAsia="Calibri" w:hAnsi="Tahoma" w:cs="Tahoma"/>
          <w:sz w:val="20"/>
          <w:szCs w:val="20"/>
        </w:rPr>
        <w:t xml:space="preserve">progettazione e relative </w:t>
      </w:r>
      <w:r w:rsidR="00CD5514" w:rsidRPr="00731007">
        <w:rPr>
          <w:rFonts w:ascii="Tahoma" w:eastAsia="Calibri" w:hAnsi="Tahoma" w:cs="Tahoma"/>
          <w:b/>
          <w:sz w:val="20"/>
          <w:szCs w:val="20"/>
        </w:rPr>
        <w:t>normativ</w:t>
      </w:r>
      <w:r w:rsidR="00731007" w:rsidRPr="00731007">
        <w:rPr>
          <w:rFonts w:ascii="Tahoma" w:eastAsia="Calibri" w:hAnsi="Tahoma" w:cs="Tahoma"/>
          <w:b/>
          <w:sz w:val="20"/>
          <w:szCs w:val="20"/>
        </w:rPr>
        <w:t>e</w:t>
      </w:r>
      <w:r w:rsidRPr="0032602A">
        <w:rPr>
          <w:rFonts w:ascii="Tahoma" w:eastAsia="Calibri" w:hAnsi="Tahoma" w:cs="Tahoma"/>
          <w:bCs/>
          <w:sz w:val="20"/>
          <w:szCs w:val="20"/>
        </w:rPr>
        <w:t xml:space="preserve"> </w:t>
      </w:r>
      <w:r w:rsidRPr="0032602A">
        <w:rPr>
          <w:rFonts w:ascii="Tahoma" w:eastAsia="Calibri" w:hAnsi="Tahoma" w:cs="Tahoma"/>
          <w:b/>
          <w:sz w:val="20"/>
          <w:szCs w:val="20"/>
        </w:rPr>
        <w:t xml:space="preserve">di </w:t>
      </w:r>
      <w:r w:rsidR="00731007">
        <w:rPr>
          <w:rFonts w:ascii="Tahoma" w:eastAsia="Calibri" w:hAnsi="Tahoma" w:cs="Tahoma"/>
          <w:b/>
          <w:sz w:val="20"/>
          <w:szCs w:val="20"/>
        </w:rPr>
        <w:t xml:space="preserve">sistemi di </w:t>
      </w:r>
      <w:r w:rsidRPr="0032602A">
        <w:rPr>
          <w:rFonts w:ascii="Tahoma" w:eastAsia="Calibri" w:hAnsi="Tahoma" w:cs="Tahoma"/>
          <w:b/>
          <w:sz w:val="20"/>
          <w:szCs w:val="20"/>
        </w:rPr>
        <w:t>sicurezza</w:t>
      </w:r>
      <w:r w:rsidR="00CD5514" w:rsidRPr="0032602A">
        <w:rPr>
          <w:rFonts w:ascii="Tahoma" w:eastAsia="Calibri" w:hAnsi="Tahoma" w:cs="Tahoma"/>
          <w:b/>
          <w:sz w:val="20"/>
          <w:szCs w:val="20"/>
        </w:rPr>
        <w:t xml:space="preserve"> </w:t>
      </w:r>
      <w:r w:rsidR="00731007" w:rsidRPr="00731007">
        <w:rPr>
          <w:rFonts w:ascii="Tahoma" w:eastAsia="Calibri" w:hAnsi="Tahoma" w:cs="Tahoma"/>
          <w:bCs/>
          <w:sz w:val="20"/>
          <w:szCs w:val="20"/>
        </w:rPr>
        <w:t xml:space="preserve">(es. </w:t>
      </w:r>
      <w:r w:rsidR="00CD5514" w:rsidRPr="00731007">
        <w:rPr>
          <w:rFonts w:ascii="Tahoma" w:eastAsia="Calibri" w:hAnsi="Tahoma" w:cs="Tahoma"/>
          <w:bCs/>
          <w:sz w:val="20"/>
          <w:szCs w:val="20"/>
        </w:rPr>
        <w:t>EN13849-1</w:t>
      </w:r>
      <w:r w:rsidR="00731007" w:rsidRPr="00731007">
        <w:rPr>
          <w:rFonts w:ascii="Tahoma" w:eastAsia="Calibri" w:hAnsi="Tahoma" w:cs="Tahoma"/>
          <w:bCs/>
          <w:sz w:val="20"/>
          <w:szCs w:val="20"/>
        </w:rPr>
        <w:t>)</w:t>
      </w:r>
    </w:p>
    <w:p w14:paraId="5BC06CFF" w14:textId="0022583E" w:rsidR="00D84CA6" w:rsidRPr="0032602A" w:rsidRDefault="009A646C" w:rsidP="00342367">
      <w:pPr>
        <w:pStyle w:val="Corpodeltesto21"/>
        <w:tabs>
          <w:tab w:val="clear" w:pos="-851"/>
        </w:tabs>
        <w:spacing w:before="2"/>
        <w:rPr>
          <w:rFonts w:ascii="Tahoma" w:hAnsi="Tahoma" w:cs="Tahoma"/>
          <w:b/>
          <w:sz w:val="20"/>
        </w:rPr>
      </w:pPr>
      <w:r w:rsidRPr="0032602A">
        <w:rPr>
          <w:rFonts w:ascii="Tahoma" w:eastAsia="Calibri" w:hAnsi="Tahoma" w:cs="Tahoma"/>
          <w:sz w:val="20"/>
          <w:lang w:eastAsia="en-US"/>
        </w:rPr>
        <w:t xml:space="preserve">• </w:t>
      </w:r>
      <w:r w:rsidRPr="0032602A">
        <w:rPr>
          <w:rFonts w:ascii="Tahoma" w:hAnsi="Tahoma" w:cs="Tahoma"/>
          <w:sz w:val="20"/>
        </w:rPr>
        <w:t xml:space="preserve">Conoscenza della tecnologia dei servomotori e relativo </w:t>
      </w:r>
      <w:r w:rsidRPr="0032602A">
        <w:rPr>
          <w:rFonts w:ascii="Tahoma" w:hAnsi="Tahoma" w:cs="Tahoma"/>
          <w:b/>
          <w:sz w:val="20"/>
        </w:rPr>
        <w:t>dimensionamento</w:t>
      </w:r>
    </w:p>
    <w:p w14:paraId="31EB159B" w14:textId="77777777" w:rsidR="0032602A" w:rsidRPr="0032602A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2602A">
        <w:rPr>
          <w:rFonts w:ascii="Tahoma" w:hAnsi="Tahoma" w:cs="Tahoma"/>
          <w:sz w:val="20"/>
          <w:szCs w:val="20"/>
        </w:rPr>
        <w:t xml:space="preserve">• </w:t>
      </w:r>
      <w:r w:rsidR="0032602A" w:rsidRPr="0032602A">
        <w:rPr>
          <w:rFonts w:ascii="Tahoma" w:eastAsia="Calibri" w:hAnsi="Tahoma" w:cs="Tahoma"/>
          <w:sz w:val="20"/>
          <w:szCs w:val="20"/>
        </w:rPr>
        <w:t>Utilizzo CAD per la progettazione elettrica (es. SPAC,…)</w:t>
      </w:r>
    </w:p>
    <w:p w14:paraId="774D9CED" w14:textId="57DC1A55" w:rsidR="009A646C" w:rsidRPr="0032602A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2602A">
        <w:rPr>
          <w:rFonts w:ascii="Tahoma" w:eastAsia="Calibri" w:hAnsi="Tahoma" w:cs="Tahoma"/>
          <w:sz w:val="20"/>
          <w:szCs w:val="20"/>
        </w:rPr>
        <w:t>• Buona conoscenza dell'inglese</w:t>
      </w:r>
    </w:p>
    <w:p w14:paraId="3D672FEF" w14:textId="566C996A" w:rsidR="009A646C" w:rsidRDefault="00D84CA6" w:rsidP="00D84C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2602A">
        <w:rPr>
          <w:rFonts w:ascii="Tahoma" w:eastAsia="Calibri" w:hAnsi="Tahoma" w:cs="Tahoma"/>
          <w:sz w:val="20"/>
          <w:szCs w:val="20"/>
        </w:rPr>
        <w:t xml:space="preserve">• </w:t>
      </w:r>
      <w:r w:rsidR="007A6429">
        <w:rPr>
          <w:rFonts w:ascii="Tahoma" w:eastAsia="Calibri" w:hAnsi="Tahoma" w:cs="Tahoma"/>
          <w:sz w:val="20"/>
          <w:szCs w:val="20"/>
        </w:rPr>
        <w:t>C</w:t>
      </w:r>
      <w:r w:rsidRPr="0032602A">
        <w:rPr>
          <w:rFonts w:ascii="Tahoma" w:eastAsia="Calibri" w:hAnsi="Tahoma" w:cs="Tahoma"/>
          <w:sz w:val="20"/>
          <w:szCs w:val="20"/>
        </w:rPr>
        <w:t xml:space="preserve">onoscenza basilare </w:t>
      </w:r>
      <w:r w:rsidR="0032602A" w:rsidRPr="0032602A">
        <w:rPr>
          <w:rFonts w:ascii="Tahoma" w:eastAsia="Calibri" w:hAnsi="Tahoma" w:cs="Tahoma"/>
          <w:sz w:val="20"/>
          <w:szCs w:val="20"/>
        </w:rPr>
        <w:t xml:space="preserve">dei circuiti </w:t>
      </w:r>
      <w:r w:rsidRPr="0032602A">
        <w:rPr>
          <w:rFonts w:ascii="Tahoma" w:eastAsia="Calibri" w:hAnsi="Tahoma" w:cs="Tahoma"/>
          <w:sz w:val="20"/>
          <w:szCs w:val="20"/>
        </w:rPr>
        <w:t>pneumatic</w:t>
      </w:r>
      <w:r w:rsidR="0032602A" w:rsidRPr="0032602A">
        <w:rPr>
          <w:rFonts w:ascii="Tahoma" w:eastAsia="Calibri" w:hAnsi="Tahoma" w:cs="Tahoma"/>
          <w:sz w:val="20"/>
          <w:szCs w:val="20"/>
        </w:rPr>
        <w:t>i</w:t>
      </w:r>
    </w:p>
    <w:bookmarkEnd w:id="0"/>
    <w:p w14:paraId="39B652E4" w14:textId="77777777" w:rsidR="00D84CA6" w:rsidRPr="00D84CA6" w:rsidRDefault="00D84CA6" w:rsidP="00D84C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</w:p>
    <w:p w14:paraId="3AA6CAA0" w14:textId="77777777" w:rsidR="009A646C" w:rsidRPr="00342367" w:rsidRDefault="009A646C" w:rsidP="009A646C">
      <w:pPr>
        <w:rPr>
          <w:rFonts w:ascii="Tahoma" w:eastAsia="Calibri" w:hAnsi="Tahoma" w:cs="Tahoma"/>
          <w:b/>
          <w:i/>
          <w:sz w:val="20"/>
          <w:szCs w:val="20"/>
        </w:rPr>
      </w:pPr>
      <w:r w:rsidRPr="00342367">
        <w:rPr>
          <w:rFonts w:ascii="Tahoma" w:eastAsia="Calibri" w:hAnsi="Tahoma" w:cs="Tahoma"/>
          <w:b/>
          <w:i/>
          <w:sz w:val="20"/>
          <w:szCs w:val="20"/>
        </w:rPr>
        <w:t>Comportamenti organizzativi richiesti:</w:t>
      </w:r>
    </w:p>
    <w:p w14:paraId="5631886F" w14:textId="77777777" w:rsidR="009A646C" w:rsidRPr="00342367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• Precisione e accuratezza</w:t>
      </w:r>
    </w:p>
    <w:p w14:paraId="454BF300" w14:textId="77777777" w:rsidR="009A646C" w:rsidRPr="00342367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• Pensiero analitico</w:t>
      </w:r>
    </w:p>
    <w:p w14:paraId="0DB61754" w14:textId="77777777" w:rsidR="009A646C" w:rsidRPr="00342367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• Spirito innovativo</w:t>
      </w:r>
    </w:p>
    <w:p w14:paraId="1DA99A34" w14:textId="77777777" w:rsidR="009A646C" w:rsidRPr="00342367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 xml:space="preserve">• Orientamento al </w:t>
      </w:r>
      <w:proofErr w:type="spellStart"/>
      <w:r w:rsidRPr="00342367">
        <w:rPr>
          <w:rFonts w:ascii="Tahoma" w:eastAsia="Calibri" w:hAnsi="Tahoma" w:cs="Tahoma"/>
          <w:sz w:val="20"/>
          <w:szCs w:val="20"/>
        </w:rPr>
        <w:t>problem</w:t>
      </w:r>
      <w:proofErr w:type="spellEnd"/>
      <w:r w:rsidRPr="00342367">
        <w:rPr>
          <w:rFonts w:ascii="Tahoma" w:eastAsia="Calibri" w:hAnsi="Tahoma" w:cs="Tahoma"/>
          <w:sz w:val="20"/>
          <w:szCs w:val="20"/>
        </w:rPr>
        <w:t xml:space="preserve"> solving</w:t>
      </w:r>
    </w:p>
    <w:p w14:paraId="0E8D8892" w14:textId="77777777" w:rsidR="009A646C" w:rsidRPr="00342367" w:rsidRDefault="009A646C" w:rsidP="00342367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• Orientamento al team working</w:t>
      </w:r>
    </w:p>
    <w:p w14:paraId="6766F16F" w14:textId="66815422" w:rsidR="00D02480" w:rsidRPr="00342367" w:rsidRDefault="00D02480" w:rsidP="00D02480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• Disponibilità ad effettuare trasferte</w:t>
      </w:r>
      <w:r>
        <w:rPr>
          <w:rFonts w:ascii="Tahoma" w:eastAsia="Calibri" w:hAnsi="Tahoma" w:cs="Tahoma"/>
          <w:sz w:val="20"/>
          <w:szCs w:val="20"/>
        </w:rPr>
        <w:t xml:space="preserve"> </w:t>
      </w:r>
    </w:p>
    <w:p w14:paraId="66BD0E0C" w14:textId="77777777" w:rsidR="009A646C" w:rsidRPr="00342367" w:rsidRDefault="009A646C" w:rsidP="009A646C">
      <w:pPr>
        <w:jc w:val="both"/>
        <w:rPr>
          <w:rFonts w:ascii="Tahoma" w:eastAsia="Calibri" w:hAnsi="Tahoma" w:cs="Tahoma"/>
          <w:sz w:val="20"/>
          <w:szCs w:val="20"/>
        </w:rPr>
      </w:pPr>
    </w:p>
    <w:p w14:paraId="053A3D36" w14:textId="77777777" w:rsidR="009A646C" w:rsidRPr="00342367" w:rsidRDefault="009A646C" w:rsidP="009A646C">
      <w:pPr>
        <w:shd w:val="clear" w:color="auto" w:fill="FFFFFF"/>
        <w:spacing w:after="150" w:line="312" w:lineRule="atLeast"/>
        <w:rPr>
          <w:rFonts w:ascii="Tahoma" w:hAnsi="Tahoma" w:cs="Tahoma"/>
          <w:b/>
          <w:i/>
          <w:sz w:val="20"/>
          <w:szCs w:val="20"/>
        </w:rPr>
      </w:pPr>
      <w:r w:rsidRPr="00342367">
        <w:rPr>
          <w:rFonts w:ascii="Tahoma" w:hAnsi="Tahoma" w:cs="Tahoma"/>
          <w:b/>
          <w:i/>
          <w:sz w:val="20"/>
          <w:szCs w:val="20"/>
        </w:rPr>
        <w:t>Cosa offriamo?</w:t>
      </w:r>
    </w:p>
    <w:p w14:paraId="264AE57C" w14:textId="77777777" w:rsidR="009A646C" w:rsidRPr="00342367" w:rsidRDefault="009A646C" w:rsidP="00342367">
      <w:pPr>
        <w:spacing w:after="0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Contesto dinamico ed in evoluzione</w:t>
      </w:r>
    </w:p>
    <w:p w14:paraId="2252879C" w14:textId="77777777" w:rsidR="009A646C" w:rsidRPr="00342367" w:rsidRDefault="009A646C" w:rsidP="00342367">
      <w:pPr>
        <w:spacing w:after="0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Formazione continua</w:t>
      </w:r>
    </w:p>
    <w:p w14:paraId="457620DF" w14:textId="77777777" w:rsidR="00315309" w:rsidRDefault="009A646C" w:rsidP="00315309">
      <w:pPr>
        <w:tabs>
          <w:tab w:val="left" w:pos="3420"/>
          <w:tab w:val="left" w:pos="3780"/>
        </w:tabs>
        <w:spacing w:after="0"/>
        <w:rPr>
          <w:rFonts w:ascii="Tahoma" w:eastAsia="Calibri" w:hAnsi="Tahoma" w:cs="Tahoma"/>
          <w:sz w:val="20"/>
          <w:szCs w:val="20"/>
        </w:rPr>
      </w:pPr>
      <w:r w:rsidRPr="00342367">
        <w:rPr>
          <w:rFonts w:ascii="Tahoma" w:eastAsia="Calibri" w:hAnsi="Tahoma" w:cs="Tahoma"/>
          <w:sz w:val="20"/>
          <w:szCs w:val="20"/>
        </w:rPr>
        <w:t>Opportunità di contribuire a progetti ambiziosi</w:t>
      </w:r>
    </w:p>
    <w:p w14:paraId="0A1D9A31" w14:textId="32FD9627" w:rsidR="00315309" w:rsidRPr="00315309" w:rsidRDefault="00315309" w:rsidP="00315309">
      <w:pPr>
        <w:tabs>
          <w:tab w:val="left" w:pos="3420"/>
          <w:tab w:val="left" w:pos="3780"/>
        </w:tabs>
        <w:spacing w:after="0"/>
        <w:rPr>
          <w:rFonts w:ascii="Tahoma" w:eastAsia="Calibri" w:hAnsi="Tahoma" w:cs="Tahoma"/>
          <w:sz w:val="20"/>
          <w:szCs w:val="20"/>
        </w:rPr>
      </w:pPr>
      <w:r w:rsidRPr="00315309">
        <w:rPr>
          <w:rFonts w:ascii="Tahoma" w:eastAsia="Calibri" w:hAnsi="Tahoma" w:cs="Tahoma"/>
          <w:sz w:val="20"/>
          <w:szCs w:val="20"/>
        </w:rPr>
        <w:t xml:space="preserve">Ambiente accogliente e stimolante, attento al </w:t>
      </w:r>
      <w:proofErr w:type="spellStart"/>
      <w:r w:rsidRPr="00315309">
        <w:rPr>
          <w:rFonts w:ascii="Tahoma" w:eastAsia="Calibri" w:hAnsi="Tahoma" w:cs="Tahoma"/>
          <w:sz w:val="20"/>
          <w:szCs w:val="20"/>
        </w:rPr>
        <w:t>well-being</w:t>
      </w:r>
      <w:proofErr w:type="spellEnd"/>
    </w:p>
    <w:p w14:paraId="70FDA887" w14:textId="77777777" w:rsidR="009A646C" w:rsidRPr="00342367" w:rsidRDefault="009A646C" w:rsidP="009A646C">
      <w:pPr>
        <w:shd w:val="clear" w:color="auto" w:fill="FFFFFF"/>
        <w:jc w:val="both"/>
        <w:rPr>
          <w:rFonts w:ascii="Tahoma" w:hAnsi="Tahoma" w:cs="Tahoma"/>
          <w:sz w:val="20"/>
          <w:szCs w:val="20"/>
        </w:rPr>
      </w:pPr>
    </w:p>
    <w:p w14:paraId="659CECEA" w14:textId="77777777" w:rsidR="007430C3" w:rsidRPr="007430C3" w:rsidRDefault="007430C3" w:rsidP="007430C3">
      <w:pPr>
        <w:shd w:val="clear" w:color="auto" w:fill="FFFFFF"/>
        <w:spacing w:after="150" w:line="312" w:lineRule="atLeast"/>
        <w:rPr>
          <w:rFonts w:ascii="Tahoma" w:hAnsi="Tahoma" w:cs="Tahoma"/>
          <w:b/>
          <w:bCs/>
          <w:i/>
          <w:iCs/>
          <w:sz w:val="20"/>
          <w:szCs w:val="20"/>
        </w:rPr>
      </w:pPr>
      <w:r w:rsidRPr="007430C3">
        <w:rPr>
          <w:rFonts w:ascii="Tahoma" w:hAnsi="Tahoma" w:cs="Tahoma"/>
          <w:b/>
          <w:bCs/>
          <w:i/>
          <w:iCs/>
          <w:sz w:val="20"/>
          <w:szCs w:val="20"/>
        </w:rPr>
        <w:t>Inquadramento e benefit</w:t>
      </w:r>
    </w:p>
    <w:p w14:paraId="503E136F" w14:textId="0BE2DD96" w:rsidR="007430C3" w:rsidRPr="00423095" w:rsidRDefault="007430C3" w:rsidP="007430C3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Riporto gerarchico: </w:t>
      </w:r>
      <w:r w:rsidR="00315309" w:rsidRPr="00342367">
        <w:rPr>
          <w:rFonts w:ascii="Tahoma" w:hAnsi="Tahoma" w:cs="Tahoma"/>
          <w:sz w:val="20"/>
          <w:szCs w:val="20"/>
        </w:rPr>
        <w:t>Automation Engineering Manager</w:t>
      </w:r>
    </w:p>
    <w:p w14:paraId="787C5BD1" w14:textId="62AA27AC" w:rsidR="007430C3" w:rsidRPr="00423095" w:rsidRDefault="007430C3" w:rsidP="007430C3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Si offre contratto a tempo indeterminato con applicazione del CCNL Metalmeccanico Industria</w:t>
      </w:r>
    </w:p>
    <w:p w14:paraId="55DB609A" w14:textId="4935D3F6" w:rsidR="007430C3" w:rsidRDefault="007430C3" w:rsidP="007430C3">
      <w:pPr>
        <w:numPr>
          <w:ilvl w:val="0"/>
          <w:numId w:val="9"/>
        </w:numPr>
        <w:shd w:val="clear" w:color="auto" w:fill="FFFFFF"/>
        <w:tabs>
          <w:tab w:val="left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Livello di inquadramento previsto C</w:t>
      </w:r>
      <w:r w:rsidR="00731007">
        <w:rPr>
          <w:rFonts w:ascii="Arial" w:eastAsia="Times New Roman" w:hAnsi="Arial" w:cs="Arial"/>
          <w:sz w:val="20"/>
          <w:szCs w:val="20"/>
          <w:lang w:eastAsia="it-IT"/>
        </w:rPr>
        <w:t>3</w:t>
      </w:r>
    </w:p>
    <w:p w14:paraId="140775A4" w14:textId="77777777" w:rsidR="00315309" w:rsidRDefault="00315309" w:rsidP="00315309">
      <w:pPr>
        <w:shd w:val="clear" w:color="auto" w:fill="FFFFFF"/>
        <w:tabs>
          <w:tab w:val="left" w:pos="142"/>
        </w:tabs>
        <w:spacing w:after="0"/>
        <w:ind w:left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A4AC5A0" w14:textId="77777777" w:rsidR="00315309" w:rsidRDefault="00315309" w:rsidP="00315309">
      <w:pPr>
        <w:shd w:val="clear" w:color="auto" w:fill="FFFFFF"/>
        <w:tabs>
          <w:tab w:val="left" w:pos="142"/>
        </w:tabs>
        <w:spacing w:after="0"/>
        <w:ind w:left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F2A4A83" w14:textId="77777777" w:rsidR="00315309" w:rsidRDefault="00315309" w:rsidP="00315309">
      <w:pPr>
        <w:shd w:val="clear" w:color="auto" w:fill="FFFFFF"/>
        <w:tabs>
          <w:tab w:val="left" w:pos="142"/>
        </w:tabs>
        <w:spacing w:after="0"/>
        <w:ind w:left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C16B842" w14:textId="77777777" w:rsidR="00315309" w:rsidRDefault="00315309" w:rsidP="00315309">
      <w:pPr>
        <w:shd w:val="clear" w:color="auto" w:fill="FFFFFF"/>
        <w:tabs>
          <w:tab w:val="left" w:pos="142"/>
        </w:tabs>
        <w:spacing w:after="0"/>
        <w:ind w:left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0DB28A08" w14:textId="77777777" w:rsidR="00315309" w:rsidRPr="00423095" w:rsidRDefault="00315309" w:rsidP="00315309">
      <w:pPr>
        <w:shd w:val="clear" w:color="auto" w:fill="FFFFFF"/>
        <w:tabs>
          <w:tab w:val="left" w:pos="142"/>
        </w:tabs>
        <w:spacing w:after="0"/>
        <w:ind w:left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C15E190" w14:textId="54208396" w:rsidR="007430C3" w:rsidRPr="00423095" w:rsidRDefault="007430C3" w:rsidP="007430C3">
      <w:pPr>
        <w:numPr>
          <w:ilvl w:val="0"/>
          <w:numId w:val="9"/>
        </w:numPr>
        <w:shd w:val="clear" w:color="auto" w:fill="FFFFFF"/>
        <w:tabs>
          <w:tab w:val="clear" w:pos="720"/>
          <w:tab w:val="left" w:pos="142"/>
        </w:tabs>
        <w:spacing w:after="0"/>
        <w:ind w:left="142" w:hanging="142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Retribuzione annua lorda (RAL) in linea con il livello contrattuale di riferimento, indicativamente nella fascia tra € </w:t>
      </w:r>
      <w:r w:rsidR="00315309">
        <w:rPr>
          <w:rFonts w:ascii="Arial" w:eastAsia="Times New Roman" w:hAnsi="Arial" w:cs="Arial"/>
          <w:sz w:val="20"/>
          <w:szCs w:val="20"/>
          <w:lang w:eastAsia="it-IT"/>
        </w:rPr>
        <w:t>3</w:t>
      </w:r>
      <w:r w:rsidR="00731007">
        <w:rPr>
          <w:rFonts w:ascii="Arial" w:eastAsia="Times New Roman" w:hAnsi="Arial" w:cs="Arial"/>
          <w:sz w:val="20"/>
          <w:szCs w:val="20"/>
          <w:lang w:eastAsia="it-IT"/>
        </w:rPr>
        <w:t>5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 xml:space="preserve">.000 e € </w:t>
      </w:r>
      <w:r w:rsidR="00731007">
        <w:rPr>
          <w:rFonts w:ascii="Arial" w:eastAsia="Times New Roman" w:hAnsi="Arial" w:cs="Arial"/>
          <w:sz w:val="20"/>
          <w:szCs w:val="20"/>
          <w:lang w:eastAsia="it-IT"/>
        </w:rPr>
        <w:t>40</w:t>
      </w:r>
      <w:r w:rsidRPr="00423095">
        <w:rPr>
          <w:rFonts w:ascii="Arial" w:eastAsia="Times New Roman" w:hAnsi="Arial" w:cs="Arial"/>
          <w:sz w:val="20"/>
          <w:szCs w:val="20"/>
          <w:lang w:eastAsia="it-IT"/>
        </w:rPr>
        <w:t>.000 commisurata all'esperienza, alle competenze e alla potenzialità di crescita del/la candidato/a.</w:t>
      </w:r>
    </w:p>
    <w:p w14:paraId="4E7B478C" w14:textId="77777777" w:rsidR="007430C3" w:rsidRPr="00423095" w:rsidRDefault="007430C3" w:rsidP="00315309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</w:tabs>
        <w:spacing w:after="0"/>
        <w:ind w:hanging="720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  <w:r w:rsidRPr="00423095">
        <w:rPr>
          <w:rFonts w:ascii="Arial" w:eastAsia="Times New Roman" w:hAnsi="Arial" w:cs="Arial"/>
          <w:sz w:val="20"/>
          <w:szCs w:val="20"/>
          <w:lang w:eastAsia="it-IT"/>
        </w:rPr>
        <w:t>Welfare da CCNL</w:t>
      </w:r>
    </w:p>
    <w:p w14:paraId="2C5A27A1" w14:textId="77777777" w:rsidR="00D81B49" w:rsidRDefault="00D81B49" w:rsidP="00342367">
      <w:pPr>
        <w:pStyle w:val="Paragrafoelenco"/>
        <w:spacing w:after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58C312ED" w14:textId="77777777" w:rsidR="006C7D47" w:rsidRDefault="006C7D47" w:rsidP="00342367">
      <w:pPr>
        <w:pStyle w:val="Paragrafoelenco"/>
        <w:spacing w:after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63E5F994" w14:textId="77777777" w:rsidR="00315309" w:rsidRDefault="00315309" w:rsidP="00342367">
      <w:pPr>
        <w:pStyle w:val="Paragrafoelenco"/>
        <w:spacing w:after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2EE49794" w14:textId="77777777" w:rsidR="00315309" w:rsidRDefault="00315309" w:rsidP="00342367">
      <w:pPr>
        <w:pStyle w:val="Paragrafoelenco"/>
        <w:spacing w:after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p w14:paraId="0E14725F" w14:textId="77777777" w:rsidR="006C7D47" w:rsidRPr="00130B52" w:rsidRDefault="006C7D47" w:rsidP="006C7D47">
      <w:pPr>
        <w:pStyle w:val="Corpodeltesto21"/>
        <w:tabs>
          <w:tab w:val="left" w:pos="708"/>
        </w:tabs>
        <w:spacing w:before="2" w:after="2"/>
        <w:rPr>
          <w:rFonts w:cs="Arial"/>
          <w:sz w:val="20"/>
        </w:rPr>
      </w:pPr>
      <w:r w:rsidRPr="00130B52">
        <w:rPr>
          <w:rFonts w:cs="Arial"/>
          <w:i/>
          <w:sz w:val="20"/>
        </w:rPr>
        <w:t>“Ai sensi della normativa vigente l’offerta di lavoro si intende rivolta a entrambi i sessi (L. 903/77). I dati saranno trattati e conservati esclusivamente per finalità di selezione presenti e future, garantendo i diritti di cui agli artt. 7 e 13 del D. Lgs 196/2003 sulla tutela della privacy e del Regolamento UE 679/2016.”</w:t>
      </w:r>
    </w:p>
    <w:p w14:paraId="5164C16C" w14:textId="77777777" w:rsidR="006C7D47" w:rsidRPr="00342367" w:rsidRDefault="006C7D47" w:rsidP="00342367">
      <w:pPr>
        <w:pStyle w:val="Paragrafoelenco"/>
        <w:spacing w:after="0"/>
        <w:ind w:left="0"/>
        <w:jc w:val="both"/>
        <w:rPr>
          <w:rFonts w:ascii="Tahoma" w:eastAsia="Times New Roman" w:hAnsi="Tahoma" w:cs="Tahoma"/>
          <w:sz w:val="20"/>
          <w:szCs w:val="20"/>
        </w:rPr>
      </w:pPr>
    </w:p>
    <w:sectPr w:rsidR="006C7D47" w:rsidRPr="00342367" w:rsidSect="00315309">
      <w:headerReference w:type="default" r:id="rId8"/>
      <w:footerReference w:type="even" r:id="rId9"/>
      <w:footerReference w:type="default" r:id="rId10"/>
      <w:pgSz w:w="11900" w:h="16840"/>
      <w:pgMar w:top="1701" w:right="1134" w:bottom="1134" w:left="1134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224DE" w14:textId="77777777" w:rsidR="00F60ADB" w:rsidRDefault="00F60ADB">
      <w:pPr>
        <w:spacing w:after="0"/>
      </w:pPr>
      <w:r>
        <w:separator/>
      </w:r>
    </w:p>
  </w:endnote>
  <w:endnote w:type="continuationSeparator" w:id="0">
    <w:p w14:paraId="4B37F64E" w14:textId="77777777" w:rsidR="00F60ADB" w:rsidRDefault="00F60A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98984" w14:textId="77777777" w:rsidR="0082776A" w:rsidRDefault="0082776A" w:rsidP="005F526B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26D6C31" w14:textId="77777777" w:rsidR="0082776A" w:rsidRDefault="0082776A" w:rsidP="006C63D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EFE82" w14:textId="4F518A6C" w:rsidR="00CE63DB" w:rsidRDefault="009C2EA5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lang w:eastAsia="it-IT"/>
      </w:rPr>
      <w:drawing>
        <wp:anchor distT="0" distB="0" distL="114300" distR="114300" simplePos="0" relativeHeight="251659264" behindDoc="0" locked="0" layoutInCell="1" allowOverlap="1" wp14:anchorId="425E9189" wp14:editId="0084E29D">
          <wp:simplePos x="0" y="0"/>
          <wp:positionH relativeFrom="column">
            <wp:posOffset>4497070</wp:posOffset>
          </wp:positionH>
          <wp:positionV relativeFrom="paragraph">
            <wp:posOffset>93980</wp:posOffset>
          </wp:positionV>
          <wp:extent cx="2339340" cy="1007110"/>
          <wp:effectExtent l="0" t="0" r="0" b="0"/>
          <wp:wrapNone/>
          <wp:docPr id="873221145" name="Immagine 873221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/>
                  <a:srcRect l="135" r="135"/>
                  <a:stretch>
                    <a:fillRect/>
                  </a:stretch>
                </pic:blipFill>
                <pic:spPr bwMode="auto">
                  <a:xfrm>
                    <a:off x="0" y="0"/>
                    <a:ext cx="2339340" cy="1007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CC79C7" wp14:editId="457DC37E">
              <wp:simplePos x="0" y="0"/>
              <wp:positionH relativeFrom="column">
                <wp:posOffset>-102235</wp:posOffset>
              </wp:positionH>
              <wp:positionV relativeFrom="paragraph">
                <wp:posOffset>94615</wp:posOffset>
              </wp:positionV>
              <wp:extent cx="2122170" cy="581025"/>
              <wp:effectExtent l="0" t="0" r="0" b="0"/>
              <wp:wrapNone/>
              <wp:docPr id="209922235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170" cy="581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569D64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GALDI S.r.l. - Società Benefit</w:t>
                          </w:r>
                        </w:p>
                        <w:p w14:paraId="48E0F7E5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Via Enrico Fermi 43/B, 31038 Paese (TV) - Italy</w:t>
                          </w:r>
                        </w:p>
                        <w:p w14:paraId="7992DB9D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Tel. 0422 48 22 11</w:t>
                          </w:r>
                        </w:p>
                        <w:p w14:paraId="1200048F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www.galdi.it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CC79C7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8.05pt;margin-top:7.45pt;width:167.1pt;height:4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" filled="f" stroked="f" strokeweight=".5pt">
              <v:textbox>
                <w:txbxContent>
                  <w:p w14:paraId="4F569D64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b/>
                        <w:bCs/>
                        <w:sz w:val="14"/>
                        <w:szCs w:val="14"/>
                      </w:rPr>
                      <w:t>GALDI S.r.l. - Società Benefit</w:t>
                    </w:r>
                  </w:p>
                  <w:p w14:paraId="48E0F7E5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Via Enrico Fermi 43/B, 31038 Paese (TV) - Italy</w:t>
                    </w:r>
                  </w:p>
                  <w:p w14:paraId="7992DB9D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Tel. 0422 48 22 11</w:t>
                    </w:r>
                  </w:p>
                  <w:p w14:paraId="1200048F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www.galdi.it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E23D5C8" wp14:editId="33364EE7">
              <wp:simplePos x="0" y="0"/>
              <wp:positionH relativeFrom="column">
                <wp:posOffset>2092054</wp:posOffset>
              </wp:positionH>
              <wp:positionV relativeFrom="paragraph">
                <wp:posOffset>81280</wp:posOffset>
              </wp:positionV>
              <wp:extent cx="2122715" cy="581297"/>
              <wp:effectExtent l="0" t="0" r="0" b="0"/>
              <wp:wrapNone/>
              <wp:docPr id="5925925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2715" cy="58129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7ED4D72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  <w:p w14:paraId="55C0CCD4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Società soggetta a direzione e coordinamento </w:t>
                          </w:r>
                        </w:p>
                        <w:p w14:paraId="607EC69E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da parte di </w:t>
                          </w:r>
                          <w:proofErr w:type="spellStart"/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Mangh</w:t>
                          </w:r>
                          <w:proofErr w:type="spellEnd"/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S.r.l. (art. 2497-bis C.C.)</w:t>
                          </w:r>
                        </w:p>
                        <w:p w14:paraId="7A9680EC" w14:textId="77777777" w:rsidR="009C2EA5" w:rsidRPr="009A355A" w:rsidRDefault="009C2EA5" w:rsidP="009C2EA5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9A355A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P. IVA: 00895490266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23D5C8" id="_x0000_s1027" type="#_x0000_t202" style="position:absolute;margin-left:164.75pt;margin-top:6.4pt;width:167.15pt;height:4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" filled="f" stroked="f" strokeweight=".5pt">
              <v:textbox>
                <w:txbxContent>
                  <w:p w14:paraId="27ED4D72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  <w:p w14:paraId="55C0CCD4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Società soggetta a direzione e coordinamento </w:t>
                    </w:r>
                  </w:p>
                  <w:p w14:paraId="607EC69E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da parte di </w:t>
                    </w:r>
                    <w:proofErr w:type="spellStart"/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Mangh</w:t>
                    </w:r>
                    <w:proofErr w:type="spellEnd"/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S.r.l. (art. 2497-bis C.C.)</w:t>
                    </w:r>
                  </w:p>
                  <w:p w14:paraId="7A9680EC" w14:textId="77777777" w:rsidR="009C2EA5" w:rsidRPr="009A355A" w:rsidRDefault="009C2EA5" w:rsidP="009C2EA5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9A355A">
                      <w:rPr>
                        <w:rFonts w:ascii="Arial" w:hAnsi="Arial" w:cs="Arial"/>
                        <w:sz w:val="14"/>
                        <w:szCs w:val="14"/>
                      </w:rPr>
                      <w:t>P. IVA: 00895490266</w:t>
                    </w:r>
                  </w:p>
                </w:txbxContent>
              </v:textbox>
            </v:shape>
          </w:pict>
        </mc:Fallback>
      </mc:AlternateContent>
    </w:r>
  </w:p>
  <w:p w14:paraId="489FABD0" w14:textId="77777777" w:rsidR="00CE63D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  <w:p w14:paraId="308F16D7" w14:textId="77777777" w:rsidR="00CE63D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  <w:p w14:paraId="7C6C0C7F" w14:textId="77777777" w:rsidR="00CE63D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  <w:p w14:paraId="58284E89" w14:textId="2D648D39" w:rsidR="00CE63DB" w:rsidRPr="005F526B" w:rsidRDefault="00CE63DB" w:rsidP="005F526B">
    <w:pPr>
      <w:pStyle w:val="Pidipagina"/>
      <w:tabs>
        <w:tab w:val="clear" w:pos="4819"/>
        <w:tab w:val="clear" w:pos="9638"/>
        <w:tab w:val="left" w:pos="1707"/>
        <w:tab w:val="center" w:pos="4961"/>
      </w:tabs>
      <w:spacing w:after="0"/>
      <w:ind w:right="360"/>
      <w:rPr>
        <w:rFonts w:ascii="Arial" w:hAnsi="Arial" w:cs="Arial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5605" w14:textId="77777777" w:rsidR="00F60ADB" w:rsidRDefault="00F60ADB">
      <w:pPr>
        <w:spacing w:after="0"/>
      </w:pPr>
      <w:r>
        <w:separator/>
      </w:r>
    </w:p>
  </w:footnote>
  <w:footnote w:type="continuationSeparator" w:id="0">
    <w:p w14:paraId="50A2F66A" w14:textId="77777777" w:rsidR="00F60ADB" w:rsidRDefault="00F60A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1095B" w14:textId="5C887148" w:rsidR="002F1AAD" w:rsidRPr="002F1AAD" w:rsidRDefault="004E36E5" w:rsidP="00D54977">
    <w:pPr>
      <w:pStyle w:val="Intestazione"/>
      <w:tabs>
        <w:tab w:val="clear" w:pos="4819"/>
        <w:tab w:val="clear" w:pos="9638"/>
        <w:tab w:val="left" w:pos="6340"/>
      </w:tabs>
      <w:rPr>
        <w:rFonts w:ascii="Arial" w:hAnsi="Arial"/>
        <w:sz w:val="20"/>
        <w:szCs w:val="20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796EBCC1" wp14:editId="73035B48">
          <wp:simplePos x="0" y="0"/>
          <wp:positionH relativeFrom="column">
            <wp:posOffset>-242887</wp:posOffset>
          </wp:positionH>
          <wp:positionV relativeFrom="paragraph">
            <wp:posOffset>-167323</wp:posOffset>
          </wp:positionV>
          <wp:extent cx="1615399" cy="548640"/>
          <wp:effectExtent l="0" t="0" r="4445" b="3810"/>
          <wp:wrapNone/>
          <wp:docPr id="526033132" name="Immagine 526033132" descr="Immagine che contiene Carattere, logo, Elementi grafici, test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615469" name="Immagine 748615469" descr="Immagine che contiene Carattere, logo, Elementi grafici, testo&#10;&#10;Il contenuto generato dall'IA potrebbe non essere corretto."/>
                  <pic:cNvPicPr/>
                </pic:nvPicPr>
                <pic:blipFill rotWithShape="1"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399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4977">
      <w:rPr>
        <w:rFonts w:ascii="Arial" w:hAnsi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A62"/>
    <w:multiLevelType w:val="multilevel"/>
    <w:tmpl w:val="B82A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C62DE"/>
    <w:multiLevelType w:val="hybridMultilevel"/>
    <w:tmpl w:val="5CA00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679B3"/>
    <w:multiLevelType w:val="hybridMultilevel"/>
    <w:tmpl w:val="175A1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C2243"/>
    <w:multiLevelType w:val="multilevel"/>
    <w:tmpl w:val="5DBE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01823"/>
    <w:multiLevelType w:val="multilevel"/>
    <w:tmpl w:val="7984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20011"/>
    <w:multiLevelType w:val="hybridMultilevel"/>
    <w:tmpl w:val="93E2D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A0BAC"/>
    <w:multiLevelType w:val="multilevel"/>
    <w:tmpl w:val="3D0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54167D"/>
    <w:multiLevelType w:val="multilevel"/>
    <w:tmpl w:val="CDDC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B772E9"/>
    <w:multiLevelType w:val="multilevel"/>
    <w:tmpl w:val="6810C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6B1C26"/>
    <w:multiLevelType w:val="multilevel"/>
    <w:tmpl w:val="2FE4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E628F9"/>
    <w:multiLevelType w:val="multilevel"/>
    <w:tmpl w:val="246C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A23C3F"/>
    <w:multiLevelType w:val="multilevel"/>
    <w:tmpl w:val="DBE6B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1128299">
    <w:abstractNumId w:val="6"/>
  </w:num>
  <w:num w:numId="2" w16cid:durableId="1421218215">
    <w:abstractNumId w:val="7"/>
  </w:num>
  <w:num w:numId="3" w16cid:durableId="663122295">
    <w:abstractNumId w:val="10"/>
  </w:num>
  <w:num w:numId="4" w16cid:durableId="1581330951">
    <w:abstractNumId w:val="4"/>
  </w:num>
  <w:num w:numId="5" w16cid:durableId="1647584924">
    <w:abstractNumId w:val="11"/>
  </w:num>
  <w:num w:numId="6" w16cid:durableId="717896137">
    <w:abstractNumId w:val="9"/>
  </w:num>
  <w:num w:numId="7" w16cid:durableId="510799663">
    <w:abstractNumId w:val="0"/>
  </w:num>
  <w:num w:numId="8" w16cid:durableId="1716463454">
    <w:abstractNumId w:val="8"/>
  </w:num>
  <w:num w:numId="9" w16cid:durableId="983045423">
    <w:abstractNumId w:val="3"/>
  </w:num>
  <w:num w:numId="10" w16cid:durableId="2100514475">
    <w:abstractNumId w:val="5"/>
  </w:num>
  <w:num w:numId="11" w16cid:durableId="126970990">
    <w:abstractNumId w:val="1"/>
  </w:num>
  <w:num w:numId="12" w16cid:durableId="576089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SortMethod w:val="0000"/>
  <w:defaultTabStop w:val="708"/>
  <w:hyphenationZone w:val="283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B3"/>
    <w:rsid w:val="00000501"/>
    <w:rsid w:val="0003739B"/>
    <w:rsid w:val="00080552"/>
    <w:rsid w:val="00094A09"/>
    <w:rsid w:val="000C05A9"/>
    <w:rsid w:val="000C5C7A"/>
    <w:rsid w:val="000D5D34"/>
    <w:rsid w:val="000E17F9"/>
    <w:rsid w:val="000F4733"/>
    <w:rsid w:val="000F53AB"/>
    <w:rsid w:val="00126F76"/>
    <w:rsid w:val="001301F2"/>
    <w:rsid w:val="001325A7"/>
    <w:rsid w:val="00141F36"/>
    <w:rsid w:val="00145B0A"/>
    <w:rsid w:val="0015296F"/>
    <w:rsid w:val="00153B40"/>
    <w:rsid w:val="00192468"/>
    <w:rsid w:val="00197D99"/>
    <w:rsid w:val="001A308D"/>
    <w:rsid w:val="001A6B99"/>
    <w:rsid w:val="001C36C0"/>
    <w:rsid w:val="001E5D93"/>
    <w:rsid w:val="001F08B5"/>
    <w:rsid w:val="00202980"/>
    <w:rsid w:val="002358D6"/>
    <w:rsid w:val="00237B33"/>
    <w:rsid w:val="002416FC"/>
    <w:rsid w:val="002453AB"/>
    <w:rsid w:val="0026238D"/>
    <w:rsid w:val="002664F6"/>
    <w:rsid w:val="002B03DD"/>
    <w:rsid w:val="002C51D8"/>
    <w:rsid w:val="002D3834"/>
    <w:rsid w:val="002D7345"/>
    <w:rsid w:val="002F1AAD"/>
    <w:rsid w:val="00300ECD"/>
    <w:rsid w:val="00314D83"/>
    <w:rsid w:val="00315309"/>
    <w:rsid w:val="00317420"/>
    <w:rsid w:val="0032602A"/>
    <w:rsid w:val="00335D8F"/>
    <w:rsid w:val="00342367"/>
    <w:rsid w:val="00344FE4"/>
    <w:rsid w:val="00354944"/>
    <w:rsid w:val="00371111"/>
    <w:rsid w:val="00396099"/>
    <w:rsid w:val="003A0433"/>
    <w:rsid w:val="003A0F7F"/>
    <w:rsid w:val="003A3190"/>
    <w:rsid w:val="003A44F5"/>
    <w:rsid w:val="003A5503"/>
    <w:rsid w:val="003B41CC"/>
    <w:rsid w:val="003B4C3C"/>
    <w:rsid w:val="003C0BC9"/>
    <w:rsid w:val="003C2E7B"/>
    <w:rsid w:val="003D1F2B"/>
    <w:rsid w:val="003F7A72"/>
    <w:rsid w:val="004059D1"/>
    <w:rsid w:val="00406CD9"/>
    <w:rsid w:val="00422CD3"/>
    <w:rsid w:val="00423C2F"/>
    <w:rsid w:val="00431D52"/>
    <w:rsid w:val="00431FCD"/>
    <w:rsid w:val="004334D4"/>
    <w:rsid w:val="0045168E"/>
    <w:rsid w:val="0045186F"/>
    <w:rsid w:val="00462367"/>
    <w:rsid w:val="004653A3"/>
    <w:rsid w:val="0048003B"/>
    <w:rsid w:val="004818F4"/>
    <w:rsid w:val="00482913"/>
    <w:rsid w:val="004854B9"/>
    <w:rsid w:val="004A5094"/>
    <w:rsid w:val="004B0384"/>
    <w:rsid w:val="004B77B3"/>
    <w:rsid w:val="004C5EB0"/>
    <w:rsid w:val="004D7111"/>
    <w:rsid w:val="004E36E5"/>
    <w:rsid w:val="004E69D8"/>
    <w:rsid w:val="004E7E6A"/>
    <w:rsid w:val="0050546D"/>
    <w:rsid w:val="00513A46"/>
    <w:rsid w:val="00514771"/>
    <w:rsid w:val="00517CAE"/>
    <w:rsid w:val="005201D7"/>
    <w:rsid w:val="00530FE8"/>
    <w:rsid w:val="00542B7F"/>
    <w:rsid w:val="005459D0"/>
    <w:rsid w:val="00551598"/>
    <w:rsid w:val="00554C89"/>
    <w:rsid w:val="00561A09"/>
    <w:rsid w:val="00564400"/>
    <w:rsid w:val="0058542C"/>
    <w:rsid w:val="005D0E63"/>
    <w:rsid w:val="005E6EA3"/>
    <w:rsid w:val="005E778A"/>
    <w:rsid w:val="005F526B"/>
    <w:rsid w:val="005F71E1"/>
    <w:rsid w:val="00613369"/>
    <w:rsid w:val="00621EE0"/>
    <w:rsid w:val="00647CC1"/>
    <w:rsid w:val="006A5384"/>
    <w:rsid w:val="006A6ACF"/>
    <w:rsid w:val="006B29CC"/>
    <w:rsid w:val="006B6D0B"/>
    <w:rsid w:val="006B7190"/>
    <w:rsid w:val="006C4D26"/>
    <w:rsid w:val="006C63DB"/>
    <w:rsid w:val="006C7D47"/>
    <w:rsid w:val="006E250F"/>
    <w:rsid w:val="006E4101"/>
    <w:rsid w:val="006F19DA"/>
    <w:rsid w:val="00716CF8"/>
    <w:rsid w:val="00731007"/>
    <w:rsid w:val="007430C3"/>
    <w:rsid w:val="00757093"/>
    <w:rsid w:val="00786359"/>
    <w:rsid w:val="0079328A"/>
    <w:rsid w:val="007A6429"/>
    <w:rsid w:val="007A7A14"/>
    <w:rsid w:val="007B1CCE"/>
    <w:rsid w:val="007B66D7"/>
    <w:rsid w:val="00804F70"/>
    <w:rsid w:val="008208B2"/>
    <w:rsid w:val="00826FDB"/>
    <w:rsid w:val="00827698"/>
    <w:rsid w:val="0082776A"/>
    <w:rsid w:val="0084341C"/>
    <w:rsid w:val="008500D7"/>
    <w:rsid w:val="008539B3"/>
    <w:rsid w:val="00881058"/>
    <w:rsid w:val="008927FF"/>
    <w:rsid w:val="008C1222"/>
    <w:rsid w:val="008C2074"/>
    <w:rsid w:val="008D2434"/>
    <w:rsid w:val="008E52C7"/>
    <w:rsid w:val="008F6EAE"/>
    <w:rsid w:val="0090125C"/>
    <w:rsid w:val="00925024"/>
    <w:rsid w:val="00927D2C"/>
    <w:rsid w:val="0093758E"/>
    <w:rsid w:val="0097451A"/>
    <w:rsid w:val="00976B4B"/>
    <w:rsid w:val="00984AE9"/>
    <w:rsid w:val="009901BF"/>
    <w:rsid w:val="009960BD"/>
    <w:rsid w:val="009A646C"/>
    <w:rsid w:val="009A7C8B"/>
    <w:rsid w:val="009B6DD8"/>
    <w:rsid w:val="009B711D"/>
    <w:rsid w:val="009C1274"/>
    <w:rsid w:val="009C2EA5"/>
    <w:rsid w:val="009E2BEC"/>
    <w:rsid w:val="009F6044"/>
    <w:rsid w:val="00A236B3"/>
    <w:rsid w:val="00A35471"/>
    <w:rsid w:val="00A4424B"/>
    <w:rsid w:val="00A614C6"/>
    <w:rsid w:val="00A83897"/>
    <w:rsid w:val="00A931A7"/>
    <w:rsid w:val="00A93D22"/>
    <w:rsid w:val="00AB1981"/>
    <w:rsid w:val="00AB2491"/>
    <w:rsid w:val="00AC1977"/>
    <w:rsid w:val="00AC7D89"/>
    <w:rsid w:val="00AD53AD"/>
    <w:rsid w:val="00AE6224"/>
    <w:rsid w:val="00AF429B"/>
    <w:rsid w:val="00B011DA"/>
    <w:rsid w:val="00B109BC"/>
    <w:rsid w:val="00B1279B"/>
    <w:rsid w:val="00B14B93"/>
    <w:rsid w:val="00B22E93"/>
    <w:rsid w:val="00B22FDB"/>
    <w:rsid w:val="00B30840"/>
    <w:rsid w:val="00B3684A"/>
    <w:rsid w:val="00B568A4"/>
    <w:rsid w:val="00B91054"/>
    <w:rsid w:val="00BB7DCF"/>
    <w:rsid w:val="00BD4119"/>
    <w:rsid w:val="00BD4BAA"/>
    <w:rsid w:val="00C114C2"/>
    <w:rsid w:val="00C20145"/>
    <w:rsid w:val="00C2370A"/>
    <w:rsid w:val="00C24B61"/>
    <w:rsid w:val="00C36AA2"/>
    <w:rsid w:val="00C37EFD"/>
    <w:rsid w:val="00C4195A"/>
    <w:rsid w:val="00C77884"/>
    <w:rsid w:val="00CA263D"/>
    <w:rsid w:val="00CA309E"/>
    <w:rsid w:val="00CB237F"/>
    <w:rsid w:val="00CB2713"/>
    <w:rsid w:val="00CC0C94"/>
    <w:rsid w:val="00CD5514"/>
    <w:rsid w:val="00CE162F"/>
    <w:rsid w:val="00CE3589"/>
    <w:rsid w:val="00CE63DB"/>
    <w:rsid w:val="00CE6DC5"/>
    <w:rsid w:val="00D02169"/>
    <w:rsid w:val="00D02480"/>
    <w:rsid w:val="00D20E8D"/>
    <w:rsid w:val="00D24B6F"/>
    <w:rsid w:val="00D54977"/>
    <w:rsid w:val="00D81B49"/>
    <w:rsid w:val="00D84CA6"/>
    <w:rsid w:val="00D97A39"/>
    <w:rsid w:val="00DA29F6"/>
    <w:rsid w:val="00DA5D2E"/>
    <w:rsid w:val="00DB74C8"/>
    <w:rsid w:val="00DC3E4B"/>
    <w:rsid w:val="00DC62DE"/>
    <w:rsid w:val="00DD6B46"/>
    <w:rsid w:val="00DE506D"/>
    <w:rsid w:val="00DF6BE2"/>
    <w:rsid w:val="00DF6E5F"/>
    <w:rsid w:val="00E17937"/>
    <w:rsid w:val="00E71382"/>
    <w:rsid w:val="00E803CC"/>
    <w:rsid w:val="00E94F1D"/>
    <w:rsid w:val="00EE66B2"/>
    <w:rsid w:val="00EF1A66"/>
    <w:rsid w:val="00EF2B12"/>
    <w:rsid w:val="00EF418D"/>
    <w:rsid w:val="00EF7060"/>
    <w:rsid w:val="00F06277"/>
    <w:rsid w:val="00F10EC4"/>
    <w:rsid w:val="00F16BA5"/>
    <w:rsid w:val="00F60ADB"/>
    <w:rsid w:val="00F66EA5"/>
    <w:rsid w:val="00F804E9"/>
    <w:rsid w:val="00FA09FA"/>
    <w:rsid w:val="00FC2C51"/>
    <w:rsid w:val="00FD0AAD"/>
    <w:rsid w:val="00FE26CE"/>
    <w:rsid w:val="00FF1B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EC38E7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111C"/>
    <w:pPr>
      <w:spacing w:after="200"/>
    </w:pPr>
    <w:rPr>
      <w:sz w:val="24"/>
      <w:szCs w:val="24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197D99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91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0F53AB"/>
    <w:rPr>
      <w:color w:val="0000FF"/>
      <w:u w:val="single"/>
    </w:rPr>
  </w:style>
  <w:style w:type="character" w:customStyle="1" w:styleId="textfront">
    <w:name w:val="text_front"/>
    <w:basedOn w:val="Carpredefinitoparagrafo"/>
    <w:rsid w:val="00377C39"/>
  </w:style>
  <w:style w:type="paragraph" w:styleId="NormaleWeb">
    <w:name w:val="Normal (Web)"/>
    <w:basedOn w:val="Normale"/>
    <w:uiPriority w:val="99"/>
    <w:rsid w:val="00613B6F"/>
    <w:pPr>
      <w:spacing w:beforeLines="1" w:afterLines="1" w:after="0"/>
    </w:pPr>
    <w:rPr>
      <w:rFonts w:ascii="Times" w:hAnsi="Times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E61B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E61B4C"/>
    <w:rPr>
      <w:sz w:val="24"/>
      <w:szCs w:val="24"/>
      <w:lang w:eastAsia="en-US"/>
    </w:rPr>
  </w:style>
  <w:style w:type="character" w:styleId="Numeropagina">
    <w:name w:val="page number"/>
    <w:basedOn w:val="Carpredefinitoparagrafo"/>
    <w:unhideWhenUsed/>
    <w:rsid w:val="00E61B4C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61B4C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E61B4C"/>
    <w:rPr>
      <w:sz w:val="24"/>
      <w:szCs w:val="24"/>
      <w:lang w:eastAsia="en-US"/>
    </w:rPr>
  </w:style>
  <w:style w:type="character" w:styleId="Rimandonotaapidipagina">
    <w:name w:val="footnote reference"/>
    <w:uiPriority w:val="99"/>
    <w:semiHidden/>
    <w:unhideWhenUsed/>
    <w:rsid w:val="00E61B4C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4A37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A3741"/>
    <w:rPr>
      <w:sz w:val="24"/>
      <w:szCs w:val="24"/>
      <w:lang w:eastAsia="en-US"/>
    </w:rPr>
  </w:style>
  <w:style w:type="character" w:styleId="Enfasigrassetto">
    <w:name w:val="Strong"/>
    <w:uiPriority w:val="22"/>
    <w:qFormat/>
    <w:rsid w:val="00987C9B"/>
    <w:rPr>
      <w:b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58D6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58D6"/>
    <w:rPr>
      <w:rFonts w:ascii="Lucida Grande" w:hAnsi="Lucida Grande" w:cs="Lucida Grande"/>
      <w:sz w:val="18"/>
      <w:szCs w:val="18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97D99"/>
    <w:rPr>
      <w:rFonts w:ascii="Times" w:hAnsi="Times"/>
      <w:b/>
      <w:bCs/>
      <w:kern w:val="36"/>
      <w:sz w:val="48"/>
      <w:szCs w:val="4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9105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paragraph" w:customStyle="1" w:styleId="fortestoFOR">
    <w:name w:val="for_testoFOR"/>
    <w:basedOn w:val="Normale"/>
    <w:autoRedefine/>
    <w:rsid w:val="004A5094"/>
    <w:pPr>
      <w:autoSpaceDE w:val="0"/>
      <w:autoSpaceDN w:val="0"/>
      <w:spacing w:after="0"/>
      <w:jc w:val="both"/>
    </w:pPr>
    <w:rPr>
      <w:rFonts w:ascii="Calibri" w:eastAsia="Times New Roman" w:hAnsi="Calibri" w:cs="Courier New"/>
      <w:i/>
      <w:sz w:val="22"/>
      <w:szCs w:val="20"/>
      <w:shd w:val="clear" w:color="auto" w:fill="F3F3F3"/>
      <w:lang w:eastAsia="it-IT"/>
    </w:rPr>
  </w:style>
  <w:style w:type="table" w:styleId="Grigliatabella">
    <w:name w:val="Table Grid"/>
    <w:basedOn w:val="Tabellanormale"/>
    <w:rsid w:val="004A5094"/>
    <w:rPr>
      <w:rFonts w:ascii="CG Times" w:eastAsia="Times New Roman" w:hAnsi="CG 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Carpredefinitoparagrafo"/>
    <w:rsid w:val="00B30840"/>
  </w:style>
  <w:style w:type="paragraph" w:customStyle="1" w:styleId="Corpodeltesto21">
    <w:name w:val="Corpo del testo 21"/>
    <w:basedOn w:val="Normale"/>
    <w:rsid w:val="00B30840"/>
    <w:pPr>
      <w:tabs>
        <w:tab w:val="left" w:pos="-851"/>
      </w:tabs>
      <w:spacing w:after="0"/>
      <w:ind w:right="447"/>
      <w:jc w:val="both"/>
    </w:pPr>
    <w:rPr>
      <w:rFonts w:ascii="Arial" w:eastAsia="Times New Roman" w:hAnsi="Arial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B30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26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0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20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35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280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416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258E4F0-4FAB-5F4E-B3EE-4488CCB0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355</Words>
  <Characters>2435</Characters>
  <Application>Microsoft Office Word</Application>
  <DocSecurity>0</DocSecurity>
  <Lines>62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*** ********** * ******** **</Company>
  <LinksUpToDate>false</LinksUpToDate>
  <CharactersWithSpaces>2748</CharactersWithSpaces>
  <SharedDoc>false</SharedDoc>
  <HLinks>
    <vt:vector size="12" baseType="variant">
      <vt:variant>
        <vt:i4>393231</vt:i4>
      </vt:variant>
      <vt:variant>
        <vt:i4>-1</vt:i4>
      </vt:variant>
      <vt:variant>
        <vt:i4>2052</vt:i4>
      </vt:variant>
      <vt:variant>
        <vt:i4>1</vt:i4>
      </vt:variant>
      <vt:variant>
        <vt:lpwstr>Logotipo</vt:lpwstr>
      </vt:variant>
      <vt:variant>
        <vt:lpwstr/>
      </vt:variant>
      <vt:variant>
        <vt:i4>6750238</vt:i4>
      </vt:variant>
      <vt:variant>
        <vt:i4>-1</vt:i4>
      </vt:variant>
      <vt:variant>
        <vt:i4>2053</vt:i4>
      </vt:variant>
      <vt:variant>
        <vt:i4>1</vt:i4>
      </vt:variant>
      <vt:variant>
        <vt:lpwstr>Simbolo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cp:lastModifiedBy>Emanuela Comisso</cp:lastModifiedBy>
  <cp:revision>3</cp:revision>
  <cp:lastPrinted>2019-06-27T13:38:00Z</cp:lastPrinted>
  <dcterms:created xsi:type="dcterms:W3CDTF">2026-05-28T15:29:00Z</dcterms:created>
  <dcterms:modified xsi:type="dcterms:W3CDTF">2026-05-28T15:47:00Z</dcterms:modified>
</cp:coreProperties>
</file>